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EB7A" w14:textId="0D1A26C9" w:rsidR="00A63A03" w:rsidRPr="00254DBB" w:rsidRDefault="00AF57B5" w:rsidP="00254DBB">
      <w:pPr>
        <w:pStyle w:val="Heading1"/>
        <w:rPr>
          <w:rFonts w:ascii="Verdana" w:hAnsi="Verdana"/>
          <w:b/>
          <w:bCs w:val="0"/>
          <w:color w:val="000000" w:themeColor="text1"/>
        </w:rPr>
      </w:pPr>
      <w:r w:rsidRPr="00254DBB">
        <w:rPr>
          <w:rFonts w:ascii="Verdana" w:hAnsi="Verdana"/>
          <w:b/>
          <w:bCs w:val="0"/>
          <w:color w:val="000000" w:themeColor="text1"/>
        </w:rPr>
        <w:t>How to Interrupt Bias</w:t>
      </w:r>
      <w:r w:rsidR="00F5656B">
        <w:rPr>
          <w:rFonts w:ascii="Verdana" w:hAnsi="Verdana"/>
          <w:b/>
          <w:bCs w:val="0"/>
          <w:color w:val="000000" w:themeColor="text1"/>
        </w:rPr>
        <w:t>, PALS</w:t>
      </w:r>
    </w:p>
    <w:p w14:paraId="08ECBAE6" w14:textId="2213B417" w:rsidR="00AF57B5" w:rsidRPr="00254DBB" w:rsidRDefault="00AF57B5">
      <w:pPr>
        <w:rPr>
          <w:rFonts w:ascii="Verdana" w:hAnsi="Verdana"/>
        </w:rPr>
      </w:pPr>
      <w:r w:rsidRPr="00254DBB">
        <w:rPr>
          <w:rFonts w:ascii="Verdana" w:hAnsi="Verdana"/>
        </w:rPr>
        <w:t>Different Together</w:t>
      </w:r>
      <w:r w:rsidR="00254DBB" w:rsidRPr="00254DBB">
        <w:rPr>
          <w:rFonts w:ascii="Verdana" w:hAnsi="Verdana"/>
        </w:rPr>
        <w:t>.</w:t>
      </w:r>
      <w:r w:rsidRPr="00254DBB">
        <w:rPr>
          <w:rFonts w:ascii="Verdana" w:hAnsi="Verdana"/>
        </w:rPr>
        <w:t xml:space="preserve"> inclusion.msu.edu </w:t>
      </w:r>
    </w:p>
    <w:p w14:paraId="6C13C32E" w14:textId="4D33B997" w:rsidR="00AF57B5" w:rsidRPr="00254DBB" w:rsidRDefault="00AF57B5">
      <w:pPr>
        <w:rPr>
          <w:rFonts w:ascii="Verdana" w:hAnsi="Verdana"/>
        </w:rPr>
      </w:pPr>
    </w:p>
    <w:p w14:paraId="5463B5B0" w14:textId="3864C90C" w:rsidR="00AF57B5" w:rsidRPr="00254DBB" w:rsidRDefault="00AF57B5">
      <w:pPr>
        <w:rPr>
          <w:rFonts w:ascii="Verdana" w:hAnsi="Verdana"/>
        </w:rPr>
      </w:pPr>
      <w:r w:rsidRPr="00254DBB">
        <w:rPr>
          <w:rFonts w:ascii="Verdana" w:hAnsi="Verdana"/>
        </w:rPr>
        <w:t>PALS is a methodology to use when someone communicates something that may be problematic or hurtful to a specific group of people or yourself. Try to make meaning out of what was mentioned, even if it is at odds with your own ideas.</w:t>
      </w:r>
    </w:p>
    <w:p w14:paraId="0D81ABF3" w14:textId="42AE53E8" w:rsidR="00AF57B5" w:rsidRPr="00254DBB" w:rsidRDefault="00AF57B5">
      <w:pPr>
        <w:rPr>
          <w:rFonts w:ascii="Verdana" w:hAnsi="Verdana"/>
        </w:rPr>
      </w:pPr>
    </w:p>
    <w:p w14:paraId="34D5C1D3" w14:textId="099AE3E7" w:rsidR="00AF57B5" w:rsidRPr="00254DBB" w:rsidRDefault="00AF57B5">
      <w:pPr>
        <w:rPr>
          <w:rFonts w:ascii="Verdana" w:hAnsi="Verdana"/>
        </w:rPr>
      </w:pPr>
      <w:r w:rsidRPr="00254DBB">
        <w:rPr>
          <w:rFonts w:ascii="Verdana" w:hAnsi="Verdana"/>
          <w:b/>
          <w:bCs/>
        </w:rPr>
        <w:t>P –</w:t>
      </w:r>
      <w:r w:rsidRPr="00254DBB">
        <w:rPr>
          <w:rFonts w:ascii="Verdana" w:hAnsi="Verdana"/>
        </w:rPr>
        <w:t xml:space="preserve"> Pause the conversation. “Wait a second…”</w:t>
      </w:r>
    </w:p>
    <w:p w14:paraId="1625DAE7" w14:textId="0B5D5D84" w:rsidR="00AF57B5" w:rsidRPr="00254DBB" w:rsidRDefault="00AF57B5">
      <w:pPr>
        <w:rPr>
          <w:rFonts w:ascii="Verdana" w:hAnsi="Verdana"/>
        </w:rPr>
      </w:pPr>
      <w:r w:rsidRPr="00254DBB">
        <w:rPr>
          <w:rFonts w:ascii="Verdana" w:hAnsi="Verdana"/>
          <w:b/>
          <w:bCs/>
        </w:rPr>
        <w:t>A –</w:t>
      </w:r>
      <w:r w:rsidRPr="00254DBB">
        <w:rPr>
          <w:rFonts w:ascii="Verdana" w:hAnsi="Verdana"/>
        </w:rPr>
        <w:t xml:space="preserve"> Acknowledge what the person communicated. “What I understood is…”</w:t>
      </w:r>
    </w:p>
    <w:p w14:paraId="17D9355F" w14:textId="69B47C1D" w:rsidR="00AF57B5" w:rsidRPr="00254DBB" w:rsidRDefault="00AF57B5">
      <w:pPr>
        <w:rPr>
          <w:rFonts w:ascii="Verdana" w:hAnsi="Verdana"/>
        </w:rPr>
      </w:pPr>
      <w:r w:rsidRPr="00254DBB">
        <w:rPr>
          <w:rFonts w:ascii="Verdana" w:hAnsi="Verdana"/>
          <w:b/>
          <w:bCs/>
        </w:rPr>
        <w:t>L –</w:t>
      </w:r>
      <w:r w:rsidRPr="00254DBB">
        <w:rPr>
          <w:rFonts w:ascii="Verdana" w:hAnsi="Verdana"/>
        </w:rPr>
        <w:t xml:space="preserve"> Listen or be attuned to what is being conveyed. Understand what matters to that person.</w:t>
      </w:r>
    </w:p>
    <w:p w14:paraId="4C0A4C9C" w14:textId="08C19A41" w:rsidR="00AF57B5" w:rsidRPr="00254DBB" w:rsidRDefault="00AF57B5">
      <w:pPr>
        <w:rPr>
          <w:rFonts w:ascii="Verdana" w:hAnsi="Verdana"/>
        </w:rPr>
      </w:pPr>
      <w:r w:rsidRPr="00254DBB">
        <w:rPr>
          <w:rFonts w:ascii="Verdana" w:hAnsi="Verdana"/>
          <w:b/>
          <w:bCs/>
        </w:rPr>
        <w:t>S –</w:t>
      </w:r>
      <w:r w:rsidRPr="00254DBB">
        <w:rPr>
          <w:rFonts w:ascii="Verdana" w:hAnsi="Verdana"/>
        </w:rPr>
        <w:t xml:space="preserve"> Speak or express your truth. “I have learned that it is harmful to…”</w:t>
      </w:r>
    </w:p>
    <w:p w14:paraId="064755E8" w14:textId="79B751C9" w:rsidR="00AF57B5" w:rsidRPr="00254DBB" w:rsidRDefault="00AF57B5">
      <w:pPr>
        <w:rPr>
          <w:rFonts w:ascii="Verdana" w:hAnsi="Verdana"/>
        </w:rPr>
      </w:pPr>
    </w:p>
    <w:p w14:paraId="08C9882E" w14:textId="5A436922" w:rsidR="00AF57B5" w:rsidRPr="00254DBB" w:rsidRDefault="00AF57B5">
      <w:pPr>
        <w:rPr>
          <w:rFonts w:ascii="Verdana" w:hAnsi="Verdana"/>
          <w:i/>
          <w:iCs/>
        </w:rPr>
      </w:pPr>
      <w:r w:rsidRPr="00254DBB">
        <w:rPr>
          <w:rFonts w:ascii="Verdana" w:hAnsi="Verdana"/>
          <w:i/>
          <w:iCs/>
        </w:rPr>
        <w:t>Credit: Donna Rich Kaplowitz</w:t>
      </w:r>
    </w:p>
    <w:p w14:paraId="46CE4C3C" w14:textId="734F755B" w:rsidR="00AF57B5" w:rsidRPr="00254DBB" w:rsidRDefault="00AF57B5">
      <w:pPr>
        <w:rPr>
          <w:rFonts w:ascii="Verdana" w:hAnsi="Verdana"/>
        </w:rPr>
      </w:pPr>
    </w:p>
    <w:p w14:paraId="57780026" w14:textId="77777777" w:rsidR="00C4377B" w:rsidRPr="00254DBB" w:rsidRDefault="00C4377B" w:rsidP="00C4377B">
      <w:pPr>
        <w:rPr>
          <w:rFonts w:ascii="Verdana" w:hAnsi="Verdana"/>
        </w:rPr>
      </w:pPr>
      <w:r w:rsidRPr="00254DBB">
        <w:rPr>
          <w:rFonts w:ascii="Verdana" w:hAnsi="Verdana"/>
        </w:rPr>
        <w:t xml:space="preserve">Office for </w:t>
      </w:r>
      <w:r>
        <w:rPr>
          <w:rFonts w:ascii="Verdana" w:hAnsi="Verdana"/>
        </w:rPr>
        <w:t>Inclusive Excellence and Impact</w:t>
      </w:r>
    </w:p>
    <w:p w14:paraId="26DB47BB" w14:textId="15F537AE" w:rsidR="00AF57B5" w:rsidRPr="00254DBB" w:rsidRDefault="00AF57B5">
      <w:pPr>
        <w:rPr>
          <w:rFonts w:ascii="Verdana" w:hAnsi="Verdana"/>
        </w:rPr>
      </w:pPr>
      <w:r w:rsidRPr="00254DBB">
        <w:rPr>
          <w:rFonts w:ascii="Verdana" w:hAnsi="Verdana"/>
        </w:rPr>
        <w:t>Michigan State University</w:t>
      </w:r>
    </w:p>
    <w:p w14:paraId="2917A063" w14:textId="4710F291" w:rsidR="00254DBB" w:rsidRPr="00254DBB" w:rsidRDefault="00254DBB">
      <w:pPr>
        <w:rPr>
          <w:rFonts w:ascii="Verdana" w:hAnsi="Verdana"/>
        </w:rPr>
      </w:pPr>
    </w:p>
    <w:sectPr w:rsidR="00254DBB" w:rsidRPr="00254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B5"/>
    <w:rsid w:val="001302B7"/>
    <w:rsid w:val="00254DBB"/>
    <w:rsid w:val="002B0055"/>
    <w:rsid w:val="00492BB5"/>
    <w:rsid w:val="00AE14F0"/>
    <w:rsid w:val="00AF57B5"/>
    <w:rsid w:val="00C4377B"/>
    <w:rsid w:val="00D55E3C"/>
    <w:rsid w:val="00F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6BFF"/>
  <w15:chartTrackingRefBased/>
  <w15:docId w15:val="{73F2EFA4-E5A1-6246-9880-302A3EF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BB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DB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DB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DB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DB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D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D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D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D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D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254DBB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54DB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4DBB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54DBB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DBB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DBB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DB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DB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DBB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DB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DB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DB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4DBB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DBB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4DBB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254DBB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254DBB"/>
    <w:rPr>
      <w:b/>
      <w:i/>
      <w:iCs/>
    </w:rPr>
  </w:style>
  <w:style w:type="paragraph" w:styleId="NoSpacing">
    <w:name w:val="No Spacing"/>
    <w:link w:val="NoSpacingChar"/>
    <w:uiPriority w:val="1"/>
    <w:qFormat/>
    <w:rsid w:val="00254DB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4DBB"/>
  </w:style>
  <w:style w:type="paragraph" w:styleId="ListParagraph">
    <w:name w:val="List Paragraph"/>
    <w:basedOn w:val="Normal"/>
    <w:uiPriority w:val="34"/>
    <w:qFormat/>
    <w:rsid w:val="00254DBB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54DBB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254DBB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DBB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DB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254DB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54DBB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54DB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54DBB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54DBB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4DBB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562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Mochida, Henry</dc:creator>
  <cp:keywords/>
  <dc:description/>
  <cp:lastModifiedBy>Mochida, Henry</cp:lastModifiedBy>
  <cp:revision>4</cp:revision>
  <dcterms:created xsi:type="dcterms:W3CDTF">2021-07-30T19:54:00Z</dcterms:created>
  <dcterms:modified xsi:type="dcterms:W3CDTF">2026-01-27T13:18:00Z</dcterms:modified>
</cp:coreProperties>
</file>